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8C" w:rsidRPr="00DF4B8C" w:rsidRDefault="00DF4B8C" w:rsidP="00E51FDD">
      <w:pPr>
        <w:spacing w:before="100" w:beforeAutospacing="1" w:after="100" w:afterAutospacing="1" w:line="240" w:lineRule="auto"/>
        <w:jc w:val="both"/>
        <w:outlineLvl w:val="0"/>
        <w:rPr>
          <w:rFonts w:eastAsia="Times New Roman" w:cs="Times New Roman"/>
          <w:bCs/>
          <w:kern w:val="36"/>
          <w:sz w:val="24"/>
          <w:szCs w:val="24"/>
          <w:lang w:eastAsia="de-DE"/>
        </w:rPr>
      </w:pPr>
      <w:r w:rsidRPr="00DF4B8C">
        <w:rPr>
          <w:rFonts w:eastAsia="Times New Roman" w:cs="Times New Roman"/>
          <w:bCs/>
          <w:kern w:val="36"/>
          <w:sz w:val="24"/>
          <w:szCs w:val="24"/>
          <w:lang w:eastAsia="de-DE"/>
        </w:rPr>
        <w:t xml:space="preserve">Quelle: </w:t>
      </w:r>
      <w:hyperlink r:id="rId7" w:history="1">
        <w:r w:rsidRPr="00AB31D0">
          <w:rPr>
            <w:rStyle w:val="Hyperlink"/>
            <w:rFonts w:eastAsia="Times New Roman" w:cs="Times New Roman"/>
            <w:bCs/>
            <w:kern w:val="36"/>
            <w:sz w:val="24"/>
            <w:szCs w:val="24"/>
            <w:lang w:eastAsia="de-DE"/>
          </w:rPr>
          <w:t>http://www.kleingaertnerin.de/fruchtfolge.html</w:t>
        </w:r>
      </w:hyperlink>
      <w:r>
        <w:rPr>
          <w:rFonts w:eastAsia="Times New Roman" w:cs="Times New Roman"/>
          <w:bCs/>
          <w:kern w:val="36"/>
          <w:sz w:val="24"/>
          <w:szCs w:val="24"/>
          <w:lang w:eastAsia="de-DE"/>
        </w:rPr>
        <w:t xml:space="preserve"> (29.02.2016)</w:t>
      </w:r>
    </w:p>
    <w:p w:rsidR="00E51FDD" w:rsidRPr="00E51FDD" w:rsidRDefault="00E51FDD" w:rsidP="00E51FDD">
      <w:pPr>
        <w:spacing w:before="100" w:beforeAutospacing="1" w:after="100" w:afterAutospacing="1" w:line="240" w:lineRule="auto"/>
        <w:jc w:val="both"/>
        <w:outlineLvl w:val="0"/>
        <w:rPr>
          <w:rFonts w:eastAsia="Times New Roman" w:cs="Times New Roman"/>
          <w:b/>
          <w:bCs/>
          <w:kern w:val="36"/>
          <w:sz w:val="48"/>
          <w:szCs w:val="48"/>
          <w:lang w:eastAsia="de-DE"/>
        </w:rPr>
      </w:pPr>
      <w:r w:rsidRPr="00E51FDD">
        <w:rPr>
          <w:rFonts w:eastAsia="Times New Roman" w:cs="Times New Roman"/>
          <w:b/>
          <w:bCs/>
          <w:kern w:val="36"/>
          <w:sz w:val="48"/>
          <w:szCs w:val="48"/>
          <w:lang w:eastAsia="de-DE"/>
        </w:rPr>
        <w:t>Fruchtfolge</w:t>
      </w:r>
      <w:bookmarkStart w:id="0" w:name="Fruchtfolge"/>
      <w:r w:rsidRPr="00E51FDD">
        <w:rPr>
          <w:rFonts w:eastAsia="Times New Roman" w:cs="Times New Roman"/>
          <w:b/>
          <w:bCs/>
          <w:kern w:val="36"/>
          <w:sz w:val="48"/>
          <w:szCs w:val="48"/>
          <w:lang w:eastAsia="de-DE"/>
        </w:rPr>
        <w:t xml:space="preserve"> </w:t>
      </w:r>
      <w:bookmarkEnd w:id="0"/>
    </w:p>
    <w:p w:rsidR="00E51FDD" w:rsidRPr="00E51FDD" w:rsidRDefault="00E51FDD" w:rsidP="00E51FDD">
      <w:p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sz w:val="24"/>
          <w:szCs w:val="24"/>
          <w:lang w:eastAsia="de-DE"/>
        </w:rPr>
        <w:t>In der Mischkultur ist auch die Fruchtfolge wichtig. Unter Fruchtfolge versteht man die Reihenfolge in der angebaut wird. Dadurch wird erreicht, dass die Nährstoffe im Boden optimal genutzt werden, eine einseitige Ausnutzung des Bodens verhindert wird und somit die Gesundheit des Bodens und der Pflanzen erhalten und gefördert werden. Die Fachleute sagen, dass ein 6-jähriger Rhythmus besser wäre, aber ich denke, uns Kleingärtner reicht das 4-jährige Modell vollkommen aus. In der Praxis sieht es ungefähr so aus: 1. Jahr - Gründüngung + Kompost, das 2. Jahr - starkzehrende Pflanzen (wie Kohl), das 3. Jahr - mittelzehrende Pflanzen, das 4. Jahr schwachzehrende. Dann sind wir wieder am Anfang. Zwischenzeitlich wird mit Kompost gedüngt. Da wo nach der Ernte Lücken entstehen, können wir mulchen oder auch Gründüngung aussäen.</w:t>
      </w:r>
    </w:p>
    <w:p w:rsidR="00E51FDD" w:rsidRPr="00E51FDD" w:rsidRDefault="00E51FDD" w:rsidP="00E51FDD">
      <w:p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sz w:val="24"/>
          <w:szCs w:val="24"/>
          <w:lang w:eastAsia="de-DE"/>
        </w:rPr>
        <w:t>Bei Erdbeeren mache ich es noch anders: da die Erdbeeren länger als ein Jahr auf dem gleichen Stück bleiben, versuche ich zwischen den Erdbeerreihen unterschiedliche Gemüse zu kultivieren. Mal Salat, mal Zwiebeln, mal Rote Bete und wenn keine Gemüse vorgesehen ist, kommt Gründüngung, wie Phazelia (besonders wertvoll und von Bienen und Hummel heiß geliebt), zum Einsatz.</w:t>
      </w:r>
    </w:p>
    <w:p w:rsidR="00E51FDD" w:rsidRPr="00E51FDD" w:rsidRDefault="00E51FDD" w:rsidP="00E51FDD">
      <w:p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sz w:val="24"/>
          <w:szCs w:val="24"/>
          <w:lang w:eastAsia="de-DE"/>
        </w:rPr>
        <w:br/>
        <w:t>Einige Beispiele:</w:t>
      </w:r>
    </w:p>
    <w:p w:rsidR="00E51FDD" w:rsidRPr="00E51FDD" w:rsidRDefault="00E51FDD" w:rsidP="00E51FDD">
      <w:p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b/>
          <w:bCs/>
          <w:sz w:val="24"/>
          <w:szCs w:val="24"/>
          <w:lang w:eastAsia="de-DE"/>
        </w:rPr>
        <w:t xml:space="preserve">Schwachzehrer: </w:t>
      </w:r>
      <w:r w:rsidRPr="00E51FDD">
        <w:rPr>
          <w:rFonts w:eastAsia="Times New Roman" w:cs="Times New Roman"/>
          <w:sz w:val="24"/>
          <w:szCs w:val="24"/>
          <w:lang w:eastAsia="de-DE"/>
        </w:rPr>
        <w:t>Gartenkresse, Kräuter, Petersilie,</w:t>
      </w:r>
    </w:p>
    <w:p w:rsidR="00E51FDD" w:rsidRPr="00E51FDD" w:rsidRDefault="00E51FDD" w:rsidP="00E51FDD">
      <w:p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b/>
          <w:bCs/>
          <w:sz w:val="24"/>
          <w:szCs w:val="24"/>
          <w:lang w:eastAsia="de-DE"/>
        </w:rPr>
        <w:t xml:space="preserve">Mittelzehrer: </w:t>
      </w:r>
      <w:r w:rsidRPr="00E51FDD">
        <w:rPr>
          <w:rFonts w:eastAsia="Times New Roman" w:cs="Times New Roman"/>
          <w:sz w:val="24"/>
          <w:szCs w:val="24"/>
          <w:lang w:eastAsia="de-DE"/>
        </w:rPr>
        <w:t>Beerenobst, Bohnen, Erbsen, Fenchel, , Gurken, Kohlrabi, Kürbis, Mangold, Melonen, Paprika, Porree, Radies, Rettich , Salat, Sellerie, Schwarzwurzeln, Tomaten, Zucchini, Zwiebeln.</w:t>
      </w:r>
    </w:p>
    <w:p w:rsidR="00E51FDD" w:rsidRPr="00E51FDD" w:rsidRDefault="00E51FDD" w:rsidP="00E51FDD">
      <w:p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b/>
          <w:bCs/>
          <w:sz w:val="24"/>
          <w:szCs w:val="24"/>
          <w:lang w:eastAsia="de-DE"/>
        </w:rPr>
        <w:t xml:space="preserve">Starkzehrer: </w:t>
      </w:r>
      <w:r w:rsidRPr="00E51FDD">
        <w:rPr>
          <w:rFonts w:eastAsia="Times New Roman" w:cs="Times New Roman"/>
          <w:sz w:val="24"/>
          <w:szCs w:val="24"/>
          <w:lang w:eastAsia="de-DE"/>
        </w:rPr>
        <w:t>Aubergine, Erdbeeren, Geranien, Kartoffeln, Kohlarten, Möhren, Rhabarber, Rote Bete, Sonnenblumen, Spinat.</w:t>
      </w:r>
    </w:p>
    <w:p w:rsidR="00E51FDD" w:rsidRPr="00E51FDD" w:rsidRDefault="00E51FDD" w:rsidP="00E51FDD">
      <w:p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sz w:val="24"/>
          <w:szCs w:val="24"/>
          <w:lang w:eastAsia="de-DE"/>
        </w:rPr>
        <w:t>Bei folgenden Pflanzen muss unbedingt gewechselt werden:</w:t>
      </w:r>
    </w:p>
    <w:p w:rsidR="00E51FDD" w:rsidRPr="00E51FDD" w:rsidRDefault="00E51FDD" w:rsidP="00E51FDD">
      <w:p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sz w:val="24"/>
          <w:szCs w:val="24"/>
          <w:lang w:eastAsia="de-DE"/>
        </w:rPr>
        <w:t>Erbsen, Frühkartoffeln, Gurken, Kohl, Möhren, Petersilie, Zwiebeln.</w:t>
      </w:r>
    </w:p>
    <w:p w:rsidR="00E51FDD" w:rsidRPr="00E51FDD" w:rsidRDefault="00E51FDD" w:rsidP="00E51FDD">
      <w:p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b/>
          <w:bCs/>
          <w:sz w:val="24"/>
          <w:szCs w:val="24"/>
          <w:lang w:eastAsia="de-DE"/>
        </w:rPr>
        <w:t>Ausnahmen</w:t>
      </w:r>
    </w:p>
    <w:p w:rsidR="00E51FDD" w:rsidRPr="00E51FDD" w:rsidRDefault="00E51FDD" w:rsidP="00E51FDD">
      <w:pPr>
        <w:numPr>
          <w:ilvl w:val="0"/>
          <w:numId w:val="1"/>
        </w:num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sz w:val="24"/>
          <w:szCs w:val="24"/>
          <w:lang w:eastAsia="de-DE"/>
        </w:rPr>
        <w:t>Tomaten können 2-3 Jahre hintereinander auf demselben Beet stehen</w:t>
      </w:r>
    </w:p>
    <w:p w:rsidR="00E51FDD" w:rsidRPr="00E51FDD" w:rsidRDefault="00E51FDD" w:rsidP="00E51FDD">
      <w:pPr>
        <w:numPr>
          <w:ilvl w:val="0"/>
          <w:numId w:val="1"/>
        </w:num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sz w:val="24"/>
          <w:szCs w:val="24"/>
          <w:lang w:eastAsia="de-DE"/>
        </w:rPr>
        <w:t>Erdbeeren bleiben 3 Jahre auf dem gleichen Beet stehen</w:t>
      </w:r>
    </w:p>
    <w:p w:rsidR="00E51FDD" w:rsidRPr="00E51FDD" w:rsidRDefault="00E51FDD" w:rsidP="00E51FDD">
      <w:pPr>
        <w:numPr>
          <w:ilvl w:val="0"/>
          <w:numId w:val="1"/>
        </w:num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sz w:val="24"/>
          <w:szCs w:val="24"/>
          <w:lang w:eastAsia="de-DE"/>
        </w:rPr>
        <w:t>Grünspargel 8-10 Jahre.</w:t>
      </w:r>
    </w:p>
    <w:p w:rsidR="00E51FDD" w:rsidRPr="00E51FDD" w:rsidRDefault="00E51FDD" w:rsidP="00E51FDD">
      <w:pPr>
        <w:numPr>
          <w:ilvl w:val="0"/>
          <w:numId w:val="1"/>
        </w:numPr>
        <w:spacing w:before="100" w:beforeAutospacing="1" w:after="100" w:afterAutospacing="1" w:line="240" w:lineRule="auto"/>
        <w:jc w:val="both"/>
        <w:rPr>
          <w:rFonts w:eastAsia="Times New Roman" w:cs="Times New Roman"/>
          <w:sz w:val="24"/>
          <w:szCs w:val="24"/>
          <w:lang w:eastAsia="de-DE"/>
        </w:rPr>
      </w:pPr>
      <w:r w:rsidRPr="00E51FDD">
        <w:rPr>
          <w:rFonts w:eastAsia="Times New Roman" w:cs="Times New Roman"/>
          <w:sz w:val="24"/>
          <w:szCs w:val="24"/>
          <w:lang w:eastAsia="de-DE"/>
        </w:rPr>
        <w:t>Rhabarber jahrelang</w:t>
      </w:r>
    </w:p>
    <w:p w:rsidR="00E51FDD" w:rsidRDefault="00E51FDD">
      <w:pPr>
        <w:rPr>
          <w:rFonts w:eastAsia="Times New Roman" w:cs="Times New Roman"/>
          <w:sz w:val="24"/>
          <w:szCs w:val="24"/>
          <w:lang w:eastAsia="de-DE"/>
        </w:rPr>
      </w:pPr>
      <w:r>
        <w:rPr>
          <w:rFonts w:eastAsia="Times New Roman" w:cs="Times New Roman"/>
          <w:sz w:val="24"/>
          <w:szCs w:val="24"/>
          <w:lang w:eastAsia="de-DE"/>
        </w:rPr>
        <w:br w:type="page"/>
      </w:r>
    </w:p>
    <w:p w:rsidR="00E51FDD" w:rsidRPr="00E51FDD" w:rsidRDefault="00E51FDD" w:rsidP="00E51FDD">
      <w:pPr>
        <w:spacing w:before="100" w:beforeAutospacing="1" w:after="100" w:afterAutospacing="1" w:line="240" w:lineRule="auto"/>
        <w:outlineLvl w:val="2"/>
        <w:rPr>
          <w:rFonts w:eastAsia="Times New Roman" w:cs="Times New Roman"/>
          <w:b/>
          <w:bCs/>
          <w:sz w:val="27"/>
          <w:szCs w:val="27"/>
          <w:lang w:eastAsia="de-DE"/>
        </w:rPr>
      </w:pPr>
      <w:r w:rsidRPr="00E51FDD">
        <w:rPr>
          <w:rFonts w:eastAsia="Times New Roman" w:cs="Times New Roman"/>
          <w:b/>
          <w:bCs/>
          <w:sz w:val="27"/>
          <w:szCs w:val="27"/>
          <w:lang w:eastAsia="de-DE"/>
        </w:rPr>
        <w:lastRenderedPageBreak/>
        <w:t>Fruchtfolgetabelle</w:t>
      </w:r>
      <w:bookmarkStart w:id="1" w:name="Fruchtfolgetabelle"/>
      <w:bookmarkEnd w:id="1"/>
    </w:p>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eine Auswahl der möglichen Kombinationen: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00"/>
        <w:gridCol w:w="6656"/>
      </w:tblGrid>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Vorfrucht</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mögliche Nachfrucht</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Blumenkohl, Grünkohl, Weißkohl</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Endivien, Erbsen, Erdbeeren, Große Bohnen, Gurken, Kartoffeln, Kürbis, Möhren, Porree, Salate, Sellerie, Spinat, Zuckermais, Zwiebeln</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Bohnen</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Erdbeeren, Kartoffeln, Mangold, Porree, Rote Bete, Spinat, Zuckermais</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Dicke Bohnen</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Blumenkohl, Endivien, Grünkohl, Mangold, Radieschen, Radies, Rosenkohl, Rote Bete, Salate, Spinat, Wei</w:t>
            </w:r>
            <w:r>
              <w:rPr>
                <w:rFonts w:eastAsia="Times New Roman" w:cs="Times New Roman"/>
                <w:lang w:eastAsia="de-DE"/>
              </w:rPr>
              <w:t>ß</w:t>
            </w:r>
            <w:r w:rsidRPr="00E51FDD">
              <w:rPr>
                <w:rFonts w:eastAsia="Times New Roman" w:cs="Times New Roman"/>
                <w:lang w:eastAsia="de-DE"/>
              </w:rPr>
              <w:t>kohl, Zuckermais</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Endivien, Salate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Blumenkohl, Grünkohl, Möhren, Porree, Radieschen, Radies, Rosenkohl, Spinat, Wei</w:t>
            </w:r>
            <w:r>
              <w:rPr>
                <w:rFonts w:eastAsia="Times New Roman" w:cs="Times New Roman"/>
                <w:lang w:eastAsia="de-DE"/>
              </w:rPr>
              <w:t>ß</w:t>
            </w:r>
            <w:r w:rsidRPr="00E51FDD">
              <w:rPr>
                <w:rFonts w:eastAsia="Times New Roman" w:cs="Times New Roman"/>
                <w:lang w:eastAsia="de-DE"/>
              </w:rPr>
              <w:t>kohl, Zuckermais</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Erbsen</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Blumenkohl, Grünkohl, Kohlrabi, Möhren, Porree, Radieschen, Radies, Rosenkohl, Wei</w:t>
            </w:r>
            <w:r>
              <w:rPr>
                <w:rFonts w:eastAsia="Times New Roman" w:cs="Times New Roman"/>
                <w:lang w:eastAsia="de-DE"/>
              </w:rPr>
              <w:t>ß</w:t>
            </w:r>
            <w:r w:rsidRPr="00E51FDD">
              <w:rPr>
                <w:rFonts w:eastAsia="Times New Roman" w:cs="Times New Roman"/>
                <w:lang w:eastAsia="de-DE"/>
              </w:rPr>
              <w:t>kohl, Zuckermais</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Gurken, Kürbis</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Blumenkohl, Grünkohl, Kohlrabi, Porree, Radieschen, Radies, Rosenkohl, Wei</w:t>
            </w:r>
            <w:r>
              <w:rPr>
                <w:rFonts w:eastAsia="Times New Roman" w:cs="Times New Roman"/>
                <w:lang w:eastAsia="de-DE"/>
              </w:rPr>
              <w:t>ß</w:t>
            </w:r>
            <w:r w:rsidRPr="00E51FDD">
              <w:rPr>
                <w:rFonts w:eastAsia="Times New Roman" w:cs="Times New Roman"/>
                <w:lang w:eastAsia="de-DE"/>
              </w:rPr>
              <w:t>kohl, Zuckermais</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Kartoffeln</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Blumenkohl, Bohnen, Grünkohl, Kohlrabi, Rosenkohl, Wei</w:t>
            </w:r>
            <w:r>
              <w:rPr>
                <w:rFonts w:eastAsia="Times New Roman" w:cs="Times New Roman"/>
                <w:lang w:eastAsia="de-DE"/>
              </w:rPr>
              <w:t>ß</w:t>
            </w:r>
            <w:r w:rsidRPr="00E51FDD">
              <w:rPr>
                <w:rFonts w:eastAsia="Times New Roman" w:cs="Times New Roman"/>
                <w:lang w:eastAsia="de-DE"/>
              </w:rPr>
              <w:t>kohl, Zuckermais</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Kohlrabi, Rosenkohl</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Endivien, Erbsen, Erdbeeren, Dicke Bohnen, Gurken, Kartoffeln, Kürbis, Möhren, Porree, Salate, Sellerie, Spinat, Zuckermais, Zwiebeln</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Möhren</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Blumenkohl, Erbsen, Grünkohl, Wei</w:t>
            </w:r>
            <w:r>
              <w:rPr>
                <w:rFonts w:eastAsia="Times New Roman" w:cs="Times New Roman"/>
                <w:lang w:eastAsia="de-DE"/>
              </w:rPr>
              <w:t>ß</w:t>
            </w:r>
            <w:r w:rsidRPr="00E51FDD">
              <w:rPr>
                <w:rFonts w:eastAsia="Times New Roman" w:cs="Times New Roman"/>
                <w:lang w:eastAsia="de-DE"/>
              </w:rPr>
              <w:t>kohl, Porree, Radieschen, Radies, Rosenkohl, Zwiebeln</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Porree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Blumenkohl, Bohnen, Dicke Bohnen, Grünkohl, Kohlrabi, Mangold, Sellerie, Radieschen, Radies, Rote Bete, Wei</w:t>
            </w:r>
            <w:r>
              <w:rPr>
                <w:rFonts w:eastAsia="Times New Roman" w:cs="Times New Roman"/>
                <w:lang w:eastAsia="de-DE"/>
              </w:rPr>
              <w:t>ß</w:t>
            </w:r>
            <w:r w:rsidRPr="00E51FDD">
              <w:rPr>
                <w:rFonts w:eastAsia="Times New Roman" w:cs="Times New Roman"/>
                <w:lang w:eastAsia="de-DE"/>
              </w:rPr>
              <w:t>kohl, Zuckermais</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Radieschen, Radies</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Bohnen, Erbsen, Erdbeeren, Dicke Bohnen, Grünkohl, Gurken, Kartoffeln, Kürbis, Porree, Sellerie, Spinat, Zuckermais, Zwiebeln</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Rote Bete, Mangold</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Bohnen, Dicke Bohnen, Porree, Sellerie, Zuckermais</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Sellerie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Blumenkohl, Grünkohl, Kohlrabi, Porree, Radieschen, Radies, Rose</w:t>
            </w:r>
            <w:r>
              <w:rPr>
                <w:rFonts w:eastAsia="Times New Roman" w:cs="Times New Roman"/>
                <w:lang w:eastAsia="de-DE"/>
              </w:rPr>
              <w:t>n</w:t>
            </w:r>
            <w:r w:rsidRPr="00E51FDD">
              <w:rPr>
                <w:rFonts w:eastAsia="Times New Roman" w:cs="Times New Roman"/>
                <w:lang w:eastAsia="de-DE"/>
              </w:rPr>
              <w:t>kohl, Rote Bete, Zuckermais</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Spinat</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Erdbeeren, Porree, Zuckermais</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Zuckermais</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Blumenkohl, Bohnen, Dicke Bohnen, Endivien, Erbsen, Erdbeeren, Grünkohl, Gurken, Kartoffeln, Kohlrabi, Kürbis, Mangold, Porree, Radieschen, Radies, Rosenkohl, Rote Bete, Salate, Spinat, Wei</w:t>
            </w:r>
            <w:r>
              <w:rPr>
                <w:rFonts w:eastAsia="Times New Roman" w:cs="Times New Roman"/>
                <w:lang w:eastAsia="de-DE"/>
              </w:rPr>
              <w:t>ß</w:t>
            </w:r>
            <w:r w:rsidRPr="00E51FDD">
              <w:rPr>
                <w:rFonts w:eastAsia="Times New Roman" w:cs="Times New Roman"/>
                <w:lang w:eastAsia="de-DE"/>
              </w:rPr>
              <w:t>kohl</w:t>
            </w:r>
          </w:p>
        </w:tc>
      </w:tr>
      <w:tr w:rsidR="00E51FDD" w:rsidRPr="00E51FDD" w:rsidTr="00E51FDD">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Zwiebeln</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lang w:eastAsia="de-DE"/>
              </w:rPr>
            </w:pPr>
            <w:r w:rsidRPr="00E51FDD">
              <w:rPr>
                <w:rFonts w:eastAsia="Times New Roman" w:cs="Times New Roman"/>
                <w:lang w:eastAsia="de-DE"/>
              </w:rPr>
              <w:t>Blumenkohl, Grünkohl, Gurken, Kohlrabi, Kürbis, Mangold, Radieschen, Radies, Rosenkohl, Rote Bete, Wei</w:t>
            </w:r>
            <w:r>
              <w:rPr>
                <w:rFonts w:eastAsia="Times New Roman" w:cs="Times New Roman"/>
                <w:lang w:eastAsia="de-DE"/>
              </w:rPr>
              <w:t>ß</w:t>
            </w:r>
            <w:r w:rsidRPr="00E51FDD">
              <w:rPr>
                <w:rFonts w:eastAsia="Times New Roman" w:cs="Times New Roman"/>
                <w:lang w:eastAsia="de-DE"/>
              </w:rPr>
              <w:t>kohl, Zuckermais</w:t>
            </w:r>
          </w:p>
        </w:tc>
      </w:tr>
    </w:tbl>
    <w:p w:rsidR="00E51FDD" w:rsidRPr="00E51FDD" w:rsidRDefault="00E51FDD" w:rsidP="00E51FDD">
      <w:pPr>
        <w:spacing w:before="100" w:beforeAutospacing="1" w:after="100" w:afterAutospacing="1" w:line="240" w:lineRule="auto"/>
        <w:jc w:val="right"/>
        <w:rPr>
          <w:rFonts w:eastAsia="Times New Roman" w:cs="Times New Roman"/>
          <w:sz w:val="24"/>
          <w:szCs w:val="24"/>
          <w:lang w:eastAsia="de-DE"/>
        </w:rPr>
      </w:pPr>
      <w:r w:rsidRPr="00E51FDD">
        <w:rPr>
          <w:rFonts w:eastAsia="Times New Roman" w:cs="Times New Roman"/>
          <w:sz w:val="24"/>
          <w:szCs w:val="24"/>
          <w:lang w:eastAsia="de-DE"/>
        </w:rPr>
        <w:t> </w:t>
      </w:r>
    </w:p>
    <w:p w:rsidR="00E51FDD" w:rsidRDefault="00E51FDD">
      <w:pPr>
        <w:rPr>
          <w:rFonts w:eastAsia="Times New Roman" w:cs="Times New Roman"/>
          <w:b/>
          <w:bCs/>
          <w:sz w:val="27"/>
          <w:szCs w:val="27"/>
          <w:lang w:eastAsia="de-DE"/>
        </w:rPr>
      </w:pPr>
      <w:r>
        <w:rPr>
          <w:rFonts w:eastAsia="Times New Roman" w:cs="Times New Roman"/>
          <w:b/>
          <w:bCs/>
          <w:sz w:val="27"/>
          <w:szCs w:val="27"/>
          <w:lang w:eastAsia="de-DE"/>
        </w:rPr>
        <w:br w:type="page"/>
      </w:r>
    </w:p>
    <w:p w:rsidR="00E51FDD" w:rsidRPr="00E51FDD" w:rsidRDefault="00E51FDD" w:rsidP="00E51FDD">
      <w:pPr>
        <w:spacing w:before="100" w:beforeAutospacing="1" w:after="100" w:afterAutospacing="1" w:line="240" w:lineRule="auto"/>
        <w:outlineLvl w:val="2"/>
        <w:rPr>
          <w:rFonts w:eastAsia="Times New Roman" w:cs="Times New Roman"/>
          <w:b/>
          <w:bCs/>
          <w:sz w:val="27"/>
          <w:szCs w:val="27"/>
          <w:lang w:eastAsia="de-DE"/>
        </w:rPr>
      </w:pPr>
      <w:r w:rsidRPr="00E51FDD">
        <w:rPr>
          <w:rFonts w:eastAsia="Times New Roman" w:cs="Times New Roman"/>
          <w:b/>
          <w:bCs/>
          <w:sz w:val="27"/>
          <w:szCs w:val="27"/>
          <w:lang w:eastAsia="de-DE"/>
        </w:rPr>
        <w:lastRenderedPageBreak/>
        <w:t>Pflanzenfamilien</w:t>
      </w:r>
      <w:bookmarkStart w:id="2" w:name="Pflanzenfamilien"/>
      <w:bookmarkEnd w:id="2"/>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38"/>
        <w:gridCol w:w="7318"/>
      </w:tblGrid>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Baldriangewächse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Feldsalat</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Rauhblattgewächse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Borretsch, Beinwell</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Doldenblütler</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Anis, Dill, Fenchel, Kerbel, Kümmel, Koriander, Möhre, Pastinake, Petersilie, Sellerie, Wurzelpetersilie</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Gänsefußgewächse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Mangold, Rote Bete, Spinat</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Gräser</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Zuckermais, Getreide</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Hahnenfußgewächse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Schwarzkümmel</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Leguminosen</w:t>
            </w:r>
            <w:bookmarkStart w:id="3" w:name="Leguminosen"/>
            <w:bookmarkEnd w:id="3"/>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 xml:space="preserve">alle Bohnenarten, alle Erbsensorten, Lupine, Linse, Luzerne </w:t>
            </w:r>
            <w:r w:rsidRPr="00E51FDD">
              <w:rPr>
                <w:rFonts w:eastAsia="Times New Roman" w:cs="Times New Roman"/>
                <w:i/>
                <w:iCs/>
                <w:sz w:val="24"/>
                <w:szCs w:val="24"/>
                <w:lang w:eastAsia="de-DE"/>
              </w:rPr>
              <w:t>(Alfalfa)</w:t>
            </w:r>
            <w:r w:rsidRPr="00E51FDD">
              <w:rPr>
                <w:rFonts w:eastAsia="Times New Roman" w:cs="Times New Roman"/>
                <w:sz w:val="24"/>
                <w:szCs w:val="24"/>
                <w:lang w:eastAsia="de-DE"/>
              </w:rPr>
              <w:t>, Inkarnatklee, Sojabohne</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Kapuzinergewächse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Kapuzinerkresse</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Knöterichgewächse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Buchweizen, Rhabarber, Gartensauerampfer</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Korbblütler</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Chicorée, Echte Kamille, Endivien, Estragon, alle Salate, Schwarzwurzel, Löwenzahn, Ringelblume, Tagetes</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Kreuzblütler</w:t>
            </w:r>
            <w:bookmarkStart w:id="4" w:name="Kreuzbluetler"/>
            <w:bookmarkEnd w:id="4"/>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alle Kohlarten, Meerrettich, Gartenkresse, Gelbsenf, Mairübe, Ölrettich, Radies, Schwarzer Senf, Speiserübe, Steckrübe</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Kürbis-Gurkengewächse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Gurke, Melone, Kürbis, Zucchini</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Liliengewächse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alle Zwiebelsorten, Porree, Knoblauch, Schnittlauch</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Lippenblütler</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Basilikum, Bohnenkraut, Lavendel, Pfefferminze, Majoran, Origano, Rosmarin, Salbei, Bergbohnenkraut, Thymian, Ysop, Zitronenmelisse</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Nachtschattengewächse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5D1938">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 xml:space="preserve">Aubergine, Gewürzpaprika </w:t>
            </w:r>
            <w:r w:rsidRPr="00E51FDD">
              <w:rPr>
                <w:rFonts w:eastAsia="Times New Roman" w:cs="Times New Roman"/>
                <w:i/>
                <w:iCs/>
                <w:sz w:val="24"/>
                <w:szCs w:val="24"/>
                <w:lang w:eastAsia="de-DE"/>
              </w:rPr>
              <w:t>(Pe</w:t>
            </w:r>
            <w:bookmarkStart w:id="5" w:name="_GoBack"/>
            <w:bookmarkEnd w:id="5"/>
            <w:r w:rsidRPr="00E51FDD">
              <w:rPr>
                <w:rFonts w:eastAsia="Times New Roman" w:cs="Times New Roman"/>
                <w:i/>
                <w:iCs/>
                <w:sz w:val="24"/>
                <w:szCs w:val="24"/>
                <w:lang w:eastAsia="de-DE"/>
              </w:rPr>
              <w:t>peroni, Cayennepfeffer, Chili)</w:t>
            </w:r>
            <w:r w:rsidRPr="00E51FDD">
              <w:rPr>
                <w:rFonts w:eastAsia="Times New Roman" w:cs="Times New Roman"/>
                <w:sz w:val="24"/>
                <w:szCs w:val="24"/>
                <w:lang w:eastAsia="de-DE"/>
              </w:rPr>
              <w:t>, Gemüsepaprika, Kartoffeln, Tomate</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Rosengewächse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Erdbeeren, Monatserdbeeren, Himbeeren, Brombeeren</w:t>
            </w:r>
          </w:p>
        </w:tc>
      </w:tr>
      <w:tr w:rsidR="00E51FDD" w:rsidRPr="00E51FDD" w:rsidTr="00E51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Wasserblattgewächse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 xml:space="preserve">Bienenfreund </w:t>
            </w:r>
            <w:r w:rsidRPr="00E51FDD">
              <w:rPr>
                <w:rFonts w:eastAsia="Times New Roman" w:cs="Times New Roman"/>
                <w:i/>
                <w:iCs/>
                <w:sz w:val="24"/>
                <w:szCs w:val="24"/>
                <w:lang w:eastAsia="de-DE"/>
              </w:rPr>
              <w:t>(Phazelia)</w:t>
            </w:r>
          </w:p>
        </w:tc>
      </w:tr>
    </w:tbl>
    <w:p w:rsidR="00E51FDD" w:rsidRDefault="00E51FDD" w:rsidP="00E51FDD">
      <w:pPr>
        <w:spacing w:before="100" w:beforeAutospacing="1" w:after="100" w:afterAutospacing="1" w:line="240" w:lineRule="auto"/>
        <w:outlineLvl w:val="2"/>
        <w:rPr>
          <w:rFonts w:eastAsia="Times New Roman" w:cs="Times New Roman"/>
          <w:b/>
          <w:bCs/>
          <w:sz w:val="27"/>
          <w:szCs w:val="27"/>
          <w:lang w:eastAsia="de-DE"/>
        </w:rPr>
      </w:pPr>
      <w:bookmarkStart w:id="6" w:name="Beipflanzungen"/>
      <w:bookmarkEnd w:id="6"/>
    </w:p>
    <w:p w:rsidR="00E51FDD" w:rsidRPr="00E51FDD" w:rsidRDefault="00E51FDD" w:rsidP="00E51FDD">
      <w:pPr>
        <w:rPr>
          <w:rFonts w:eastAsia="Times New Roman" w:cs="Times New Roman"/>
          <w:b/>
          <w:bCs/>
          <w:sz w:val="24"/>
          <w:szCs w:val="24"/>
          <w:lang w:eastAsia="de-DE"/>
        </w:rPr>
      </w:pPr>
      <w:r>
        <w:rPr>
          <w:rFonts w:eastAsia="Times New Roman" w:cs="Times New Roman"/>
          <w:b/>
          <w:bCs/>
          <w:sz w:val="27"/>
          <w:szCs w:val="27"/>
          <w:lang w:eastAsia="de-DE"/>
        </w:rPr>
        <w:br w:type="page"/>
      </w:r>
      <w:r w:rsidRPr="00E51FDD">
        <w:rPr>
          <w:rFonts w:eastAsia="Times New Roman" w:cs="Times New Roman"/>
          <w:b/>
          <w:bCs/>
          <w:sz w:val="24"/>
          <w:szCs w:val="24"/>
          <w:lang w:eastAsia="de-DE"/>
        </w:rPr>
        <w:lastRenderedPageBreak/>
        <w:t>Beipflanzungen und ihre Wirkung</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48"/>
        <w:gridCol w:w="3993"/>
        <w:gridCol w:w="3115"/>
      </w:tblGrid>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b/>
                <w:bCs/>
                <w:sz w:val="24"/>
                <w:szCs w:val="24"/>
                <w:lang w:eastAsia="de-DE"/>
              </w:rPr>
              <w:t>Pflanze</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b/>
                <w:bCs/>
                <w:sz w:val="24"/>
                <w:szCs w:val="24"/>
                <w:lang w:eastAsia="de-DE"/>
              </w:rPr>
              <w:t>Bei-/Unterpflanzung von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b/>
                <w:bCs/>
                <w:sz w:val="24"/>
                <w:szCs w:val="24"/>
                <w:lang w:eastAsia="de-DE"/>
              </w:rPr>
              <w:t>Wirkung</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Basilikum</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Tomaten, Gurken, Kohl</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Mehltau und weiße Fliege</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Bohnenkraut</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Bohnen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schwarze Bohnenlaus, Duftstoffe fördern Wachstum und  Aroma der Bohnen</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Borretsch</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Insektenbestäubten Pflanzen, z.B. Gurken, Zucchini</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Lockt Insekten an</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Brennessel</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Obstbäumen und Sträuchern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Blattläuse, fördert die allgemeine Gesundung</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Buchweizen</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Sellerie</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macht Kali aus dem Boden für Sellerie verfügbar</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Dill</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Möhren, Rote Bete, Kohl</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fördert Keimfähigkeit der Möhren, Duftstoffe halten Schädlinge ab</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Eberraute</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Kohl oder als Beeteinfassung</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Kohlweißling</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Hafer</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Dicke Bohnen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schwarze Bohnenlaus</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Kapuzinerkresse</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Jungbäumen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Läuse, fördert die allgemeine Gesundung</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Kerbel</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Salat</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Läuse</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Knoblauch</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Erdbeeren, Rosen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Pilz- und bakterielle Erkrankungen</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Lavendel</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Rosen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Ameisen und bedingt gegen Läuse</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Meerrettich</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Pfirsich, Kirsche</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Kräuselkrankheit + Monilia</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Pfefferminze</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Wein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Mehltau</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Rettich</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Porree</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Lauchmotte</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Ringelblume</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Kartoffeln, Kohl</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Nematoden, Drahtwürmer, erhöht den Ernteertrag, fördert die Bodengesundheit</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Tagetes</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Tomaten, Kohl, Kartoffeln und Erdbeeren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Nematoden, Viren und weiße Fliege</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Wermut</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Johannisbeeren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schützt vor Säulenrost</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lastRenderedPageBreak/>
              <w:t>Zwiebel und Schalotte</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Erdbeeren und Möhren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Pilzkrankheiten und Spinnmilben, bedingt gegen Möhrenfliege</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Eberraute, Salbei, Pfefferminze</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Kohl</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Kohlweißling</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Rosmarin</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Kohl, Möhren</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Kohlweißling und Möhrenfliege</w:t>
            </w:r>
          </w:p>
        </w:tc>
      </w:tr>
      <w:tr w:rsidR="00E51FDD" w:rsidRPr="00E51FDD" w:rsidTr="00E51FD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Wermut</w:t>
            </w:r>
          </w:p>
        </w:tc>
        <w:tc>
          <w:tcPr>
            <w:tcW w:w="205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Porree</w:t>
            </w:r>
          </w:p>
        </w:tc>
        <w:tc>
          <w:tcPr>
            <w:tcW w:w="1600" w:type="pct"/>
            <w:tcBorders>
              <w:top w:val="outset" w:sz="6" w:space="0" w:color="auto"/>
              <w:left w:val="outset" w:sz="6" w:space="0" w:color="auto"/>
              <w:bottom w:val="outset" w:sz="6" w:space="0" w:color="auto"/>
              <w:right w:val="outset" w:sz="6" w:space="0" w:color="auto"/>
            </w:tcBorders>
            <w:hideMark/>
          </w:tcPr>
          <w:p w:rsidR="00E51FDD" w:rsidRPr="00E51FDD" w:rsidRDefault="00E51FDD" w:rsidP="00E51FDD">
            <w:pPr>
              <w:spacing w:before="100" w:beforeAutospacing="1" w:after="100" w:afterAutospacing="1" w:line="240" w:lineRule="auto"/>
              <w:rPr>
                <w:rFonts w:eastAsia="Times New Roman" w:cs="Times New Roman"/>
                <w:sz w:val="24"/>
                <w:szCs w:val="24"/>
                <w:lang w:eastAsia="de-DE"/>
              </w:rPr>
            </w:pPr>
            <w:r w:rsidRPr="00E51FDD">
              <w:rPr>
                <w:rFonts w:eastAsia="Times New Roman" w:cs="Times New Roman"/>
                <w:sz w:val="24"/>
                <w:szCs w:val="24"/>
                <w:lang w:eastAsia="de-DE"/>
              </w:rPr>
              <w:t>gegen Lauchmotte</w:t>
            </w:r>
          </w:p>
        </w:tc>
      </w:tr>
    </w:tbl>
    <w:p w:rsidR="00142AA9" w:rsidRPr="00E51FDD" w:rsidRDefault="00142AA9"/>
    <w:sectPr w:rsidR="00142AA9" w:rsidRPr="00E51FD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D2" w:rsidRDefault="003F32D2" w:rsidP="00DF4B8C">
      <w:pPr>
        <w:spacing w:after="0" w:line="240" w:lineRule="auto"/>
      </w:pPr>
      <w:r>
        <w:separator/>
      </w:r>
    </w:p>
  </w:endnote>
  <w:endnote w:type="continuationSeparator" w:id="0">
    <w:p w:rsidR="003F32D2" w:rsidRDefault="003F32D2" w:rsidP="00DF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49169"/>
      <w:docPartObj>
        <w:docPartGallery w:val="Page Numbers (Bottom of Page)"/>
        <w:docPartUnique/>
      </w:docPartObj>
    </w:sdtPr>
    <w:sdtEndPr/>
    <w:sdtContent>
      <w:p w:rsidR="00DF4B8C" w:rsidRDefault="00DF4B8C">
        <w:pPr>
          <w:pStyle w:val="Fuzeile"/>
          <w:jc w:val="center"/>
        </w:pPr>
        <w:r>
          <w:fldChar w:fldCharType="begin"/>
        </w:r>
        <w:r>
          <w:instrText>PAGE   \* MERGEFORMAT</w:instrText>
        </w:r>
        <w:r>
          <w:fldChar w:fldCharType="separate"/>
        </w:r>
        <w:r w:rsidR="00730F70">
          <w:rPr>
            <w:noProof/>
          </w:rPr>
          <w:t>4</w:t>
        </w:r>
        <w:r>
          <w:fldChar w:fldCharType="end"/>
        </w:r>
      </w:p>
    </w:sdtContent>
  </w:sdt>
  <w:p w:rsidR="00DF4B8C" w:rsidRDefault="00DF4B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D2" w:rsidRDefault="003F32D2" w:rsidP="00DF4B8C">
      <w:pPr>
        <w:spacing w:after="0" w:line="240" w:lineRule="auto"/>
      </w:pPr>
      <w:r>
        <w:separator/>
      </w:r>
    </w:p>
  </w:footnote>
  <w:footnote w:type="continuationSeparator" w:id="0">
    <w:p w:rsidR="003F32D2" w:rsidRDefault="003F32D2" w:rsidP="00DF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36BC1"/>
    <w:multiLevelType w:val="multilevel"/>
    <w:tmpl w:val="4A1A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DD"/>
    <w:rsid w:val="00142AA9"/>
    <w:rsid w:val="003F32D2"/>
    <w:rsid w:val="005D1938"/>
    <w:rsid w:val="00730F70"/>
    <w:rsid w:val="009A18E3"/>
    <w:rsid w:val="00DF4B8C"/>
    <w:rsid w:val="00E51F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F129C-9218-4143-8738-DC5CB3D0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E51F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E51FD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1FDD"/>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E51FD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E51F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51FDD"/>
    <w:rPr>
      <w:b/>
      <w:bCs/>
    </w:rPr>
  </w:style>
  <w:style w:type="paragraph" w:customStyle="1" w:styleId="fett0">
    <w:name w:val="fett"/>
    <w:basedOn w:val="Standard"/>
    <w:rsid w:val="00E51F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51FDD"/>
    <w:rPr>
      <w:i/>
      <w:iCs/>
    </w:rPr>
  </w:style>
  <w:style w:type="character" w:styleId="Hyperlink">
    <w:name w:val="Hyperlink"/>
    <w:basedOn w:val="Absatz-Standardschriftart"/>
    <w:uiPriority w:val="99"/>
    <w:unhideWhenUsed/>
    <w:rsid w:val="00DF4B8C"/>
    <w:rPr>
      <w:color w:val="0563C1" w:themeColor="hyperlink"/>
      <w:u w:val="single"/>
    </w:rPr>
  </w:style>
  <w:style w:type="paragraph" w:styleId="Kopfzeile">
    <w:name w:val="header"/>
    <w:basedOn w:val="Standard"/>
    <w:link w:val="KopfzeileZchn"/>
    <w:uiPriority w:val="99"/>
    <w:unhideWhenUsed/>
    <w:rsid w:val="00DF4B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4B8C"/>
  </w:style>
  <w:style w:type="paragraph" w:styleId="Fuzeile">
    <w:name w:val="footer"/>
    <w:basedOn w:val="Standard"/>
    <w:link w:val="FuzeileZchn"/>
    <w:uiPriority w:val="99"/>
    <w:unhideWhenUsed/>
    <w:rsid w:val="00DF4B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leingaertnerin.de/fruchtfol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Büchel</dc:creator>
  <cp:keywords/>
  <dc:description/>
  <cp:lastModifiedBy>Caroline Büchel</cp:lastModifiedBy>
  <cp:revision>2</cp:revision>
  <dcterms:created xsi:type="dcterms:W3CDTF">2016-03-03T22:34:00Z</dcterms:created>
  <dcterms:modified xsi:type="dcterms:W3CDTF">2016-03-03T22:34:00Z</dcterms:modified>
</cp:coreProperties>
</file>